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F5B" w:rsidRDefault="00720F5B" w:rsidP="00720F5B">
      <w:pPr>
        <w:pStyle w:val="FSPart"/>
      </w:pPr>
    </w:p>
    <w:p w:rsidR="00720F5B" w:rsidRDefault="00720F5B" w:rsidP="00720F5B">
      <w:pPr>
        <w:pStyle w:val="FSPart"/>
      </w:pPr>
    </w:p>
    <w:p w:rsidR="00720F5B" w:rsidRDefault="00720F5B" w:rsidP="00720F5B">
      <w:pPr>
        <w:pStyle w:val="FSPart"/>
      </w:pPr>
    </w:p>
    <w:p w:rsidR="00720F5B" w:rsidRDefault="00720F5B" w:rsidP="00720F5B">
      <w:pPr>
        <w:pStyle w:val="FSPart"/>
      </w:pPr>
    </w:p>
    <w:p w:rsidR="00720F5B" w:rsidRDefault="00720F5B" w:rsidP="00720F5B">
      <w:pPr>
        <w:pStyle w:val="FSPart"/>
      </w:pPr>
      <w:r>
        <w:t>pArT I - GENERAL</w:t>
      </w:r>
    </w:p>
    <w:p w:rsidR="00720F5B" w:rsidRDefault="00720F5B" w:rsidP="00720F5B">
      <w:pPr>
        <w:rPr>
          <w:caps/>
        </w:rPr>
        <w:sectPr w:rsidR="00720F5B">
          <w:pgSz w:w="12240" w:h="15840"/>
          <w:pgMar w:top="720" w:right="1728" w:bottom="1080" w:left="1728" w:header="576" w:footer="1008" w:gutter="0"/>
          <w:pgNumType w:start="1"/>
          <w:cols w:space="720"/>
        </w:sectPr>
      </w:pPr>
    </w:p>
    <w:p w:rsidR="00720F5B" w:rsidRDefault="00720F5B" w:rsidP="00720F5B">
      <w:pPr>
        <w:pStyle w:val="FS101"/>
        <w:numPr>
          <w:ilvl w:val="0"/>
          <w:numId w:val="5"/>
        </w:numPr>
        <w:spacing w:after="120"/>
      </w:pPr>
      <w:r>
        <w:lastRenderedPageBreak/>
        <w:t>SECTION INCLUDES</w:t>
      </w:r>
    </w:p>
    <w:p w:rsidR="00720F5B" w:rsidRDefault="00720F5B" w:rsidP="00720F5B">
      <w:pPr>
        <w:pStyle w:val="FS101"/>
        <w:numPr>
          <w:ilvl w:val="1"/>
          <w:numId w:val="5"/>
        </w:numPr>
        <w:spacing w:after="120"/>
      </w:pPr>
      <w:r>
        <w:t>Excavation, filling and grading.</w:t>
      </w:r>
    </w:p>
    <w:p w:rsidR="00720F5B" w:rsidRDefault="00720F5B" w:rsidP="00720F5B">
      <w:pPr>
        <w:pStyle w:val="FS101"/>
        <w:numPr>
          <w:ilvl w:val="1"/>
          <w:numId w:val="5"/>
        </w:numPr>
        <w:spacing w:after="120"/>
      </w:pPr>
      <w:r>
        <w:t>Soil materials designated as topsoil</w:t>
      </w:r>
    </w:p>
    <w:p w:rsidR="00720F5B" w:rsidRDefault="00720F5B" w:rsidP="00720F5B">
      <w:pPr>
        <w:pStyle w:val="FS101"/>
        <w:numPr>
          <w:ilvl w:val="1"/>
          <w:numId w:val="6"/>
        </w:numPr>
        <w:spacing w:after="120"/>
      </w:pPr>
      <w:r>
        <w:t>RELATED SECTIONS/DOCUMENTS</w:t>
      </w:r>
    </w:p>
    <w:p w:rsidR="00720F5B" w:rsidRDefault="00720F5B" w:rsidP="00720F5B">
      <w:pPr>
        <w:pStyle w:val="FS101"/>
        <w:numPr>
          <w:ilvl w:val="0"/>
          <w:numId w:val="7"/>
        </w:numPr>
        <w:tabs>
          <w:tab w:val="clear" w:pos="1365"/>
          <w:tab w:val="num" w:pos="720"/>
        </w:tabs>
        <w:spacing w:after="120"/>
        <w:ind w:hanging="1005"/>
        <w:rPr>
          <w:i/>
        </w:rPr>
      </w:pPr>
      <w:r>
        <w:rPr>
          <w:i/>
        </w:rPr>
        <w:t>Section 32 92 00 – Turf and Grasses</w:t>
      </w:r>
    </w:p>
    <w:p w:rsidR="00720F5B" w:rsidRDefault="00720F5B" w:rsidP="00720F5B">
      <w:pPr>
        <w:pStyle w:val="FS101"/>
        <w:numPr>
          <w:ilvl w:val="0"/>
          <w:numId w:val="7"/>
        </w:numPr>
        <w:tabs>
          <w:tab w:val="clear" w:pos="1365"/>
          <w:tab w:val="num" w:pos="720"/>
        </w:tabs>
        <w:spacing w:after="120"/>
        <w:ind w:hanging="1005"/>
        <w:rPr>
          <w:i/>
        </w:rPr>
      </w:pPr>
      <w:r>
        <w:rPr>
          <w:i/>
        </w:rPr>
        <w:t>Section 32 93 00 – Plants</w:t>
      </w:r>
    </w:p>
    <w:p w:rsidR="00720F5B" w:rsidRDefault="00720F5B" w:rsidP="00720F5B">
      <w:pPr>
        <w:pStyle w:val="FS101"/>
        <w:numPr>
          <w:ilvl w:val="1"/>
          <w:numId w:val="6"/>
        </w:numPr>
        <w:spacing w:after="120"/>
      </w:pPr>
      <w:r>
        <w:t>REFERENCES</w:t>
      </w:r>
    </w:p>
    <w:p w:rsidR="00720F5B" w:rsidRDefault="00720F5B" w:rsidP="00720F5B">
      <w:pPr>
        <w:pStyle w:val="FS101"/>
        <w:numPr>
          <w:ilvl w:val="0"/>
          <w:numId w:val="8"/>
        </w:numPr>
        <w:tabs>
          <w:tab w:val="clear" w:pos="1365"/>
          <w:tab w:val="num" w:pos="720"/>
        </w:tabs>
        <w:spacing w:after="120"/>
        <w:ind w:left="720"/>
      </w:pPr>
      <w:r>
        <w:t>Illinois Department of Transportation “Standard Specifications for Road and Bridge Construction”, latest edition, identified as IDOT.</w:t>
      </w:r>
    </w:p>
    <w:p w:rsidR="00720F5B" w:rsidRDefault="00720F5B" w:rsidP="00720F5B">
      <w:pPr>
        <w:pStyle w:val="FS101"/>
        <w:numPr>
          <w:ilvl w:val="0"/>
          <w:numId w:val="8"/>
        </w:numPr>
        <w:tabs>
          <w:tab w:val="clear" w:pos="1365"/>
          <w:tab w:val="num" w:pos="720"/>
        </w:tabs>
        <w:spacing w:after="120"/>
        <w:ind w:hanging="1005"/>
      </w:pPr>
      <w:r>
        <w:t>The USDA Ag. Handbook 60: Diagnosis and improvement of Saline and Alkali Soils.</w:t>
      </w:r>
    </w:p>
    <w:p w:rsidR="00720F5B" w:rsidRDefault="00720F5B" w:rsidP="00720F5B">
      <w:pPr>
        <w:pStyle w:val="FS101"/>
        <w:numPr>
          <w:ilvl w:val="1"/>
          <w:numId w:val="6"/>
        </w:numPr>
        <w:spacing w:after="120"/>
      </w:pPr>
      <w:r>
        <w:t>QUALITY ASSURANCE</w:t>
      </w:r>
    </w:p>
    <w:p w:rsidR="00720F5B" w:rsidRDefault="00720F5B" w:rsidP="00720F5B">
      <w:pPr>
        <w:pStyle w:val="FS101"/>
        <w:numPr>
          <w:ilvl w:val="0"/>
          <w:numId w:val="9"/>
        </w:numPr>
        <w:tabs>
          <w:tab w:val="clear" w:pos="1008"/>
          <w:tab w:val="clear" w:pos="1365"/>
          <w:tab w:val="left" w:pos="720"/>
        </w:tabs>
        <w:spacing w:after="120"/>
        <w:ind w:left="720"/>
      </w:pPr>
      <w:r>
        <w:t xml:space="preserve">The contractor shall engage an approved agronomic soil testing laboratory and an approved physical analysis testing laboratory to determine topsoil fertility and nutrient data, soil classifications, consistency tests of excavated materials and moisture-density.   </w:t>
      </w:r>
    </w:p>
    <w:p w:rsidR="00720F5B" w:rsidRDefault="00720F5B" w:rsidP="00720F5B">
      <w:pPr>
        <w:rPr>
          <w:caps/>
        </w:rPr>
        <w:sectPr w:rsidR="00720F5B">
          <w:type w:val="continuous"/>
          <w:pgSz w:w="12240" w:h="15840"/>
          <w:pgMar w:top="720" w:right="1728" w:bottom="1080" w:left="1728" w:header="576" w:footer="1008" w:gutter="0"/>
          <w:cols w:space="720"/>
          <w:formProt w:val="0"/>
        </w:sectPr>
      </w:pPr>
    </w:p>
    <w:p w:rsidR="00720F5B" w:rsidRDefault="00720F5B" w:rsidP="00720F5B">
      <w:pPr>
        <w:pStyle w:val="FSPart"/>
        <w:sectPr w:rsidR="00720F5B">
          <w:type w:val="continuous"/>
          <w:pgSz w:w="12240" w:h="15840"/>
          <w:pgMar w:top="720" w:right="1728" w:bottom="1080" w:left="1728" w:header="576" w:footer="1008" w:gutter="0"/>
          <w:cols w:space="720"/>
        </w:sectPr>
      </w:pPr>
      <w:r>
        <w:lastRenderedPageBreak/>
        <w:t>pART 2 - PRODUCT</w:t>
      </w:r>
      <w:bookmarkStart w:id="0" w:name="_GoBack"/>
      <w:bookmarkEnd w:id="0"/>
    </w:p>
    <w:p w:rsidR="00720F5B" w:rsidRDefault="00720F5B" w:rsidP="00720F5B">
      <w:pPr>
        <w:pStyle w:val="FS201"/>
        <w:numPr>
          <w:ilvl w:val="0"/>
          <w:numId w:val="0"/>
        </w:numPr>
        <w:spacing w:after="120"/>
      </w:pPr>
      <w:r>
        <w:lastRenderedPageBreak/>
        <w:t xml:space="preserve"> SOIL MATERIALS</w:t>
      </w:r>
    </w:p>
    <w:p w:rsidR="00720F5B" w:rsidRDefault="00720F5B" w:rsidP="00720F5B">
      <w:pPr>
        <w:pStyle w:val="PR1"/>
        <w:numPr>
          <w:ilvl w:val="2"/>
          <w:numId w:val="4"/>
        </w:numPr>
        <w:tabs>
          <w:tab w:val="clear" w:pos="864"/>
          <w:tab w:val="num" w:pos="720"/>
        </w:tabs>
        <w:spacing w:before="120" w:after="120"/>
        <w:ind w:left="720" w:hanging="360"/>
        <w:jc w:val="left"/>
        <w:rPr>
          <w:sz w:val="20"/>
        </w:rPr>
      </w:pPr>
      <w:r>
        <w:rPr>
          <w:sz w:val="20"/>
        </w:rPr>
        <w:t xml:space="preserve">In general, soil materials shall be free of debris, roots, wood, scrap material, vegetative matter, refuse, soft unsound particles, </w:t>
      </w:r>
      <w:proofErr w:type="gramStart"/>
      <w:r>
        <w:rPr>
          <w:sz w:val="20"/>
        </w:rPr>
        <w:t>frozen</w:t>
      </w:r>
      <w:proofErr w:type="gramEnd"/>
      <w:r>
        <w:rPr>
          <w:sz w:val="20"/>
        </w:rPr>
        <w:t>, deleterious or objectionable materials.</w:t>
      </w:r>
    </w:p>
    <w:p w:rsidR="00720F5B" w:rsidRDefault="00720F5B" w:rsidP="00720F5B">
      <w:pPr>
        <w:pStyle w:val="PR2"/>
        <w:numPr>
          <w:ilvl w:val="3"/>
          <w:numId w:val="4"/>
        </w:numPr>
        <w:tabs>
          <w:tab w:val="clear" w:pos="864"/>
          <w:tab w:val="clear" w:pos="1440"/>
          <w:tab w:val="num" w:pos="1080"/>
        </w:tabs>
        <w:ind w:left="1080" w:hanging="360"/>
        <w:jc w:val="left"/>
        <w:rPr>
          <w:sz w:val="20"/>
        </w:rPr>
      </w:pPr>
      <w:r>
        <w:rPr>
          <w:sz w:val="20"/>
        </w:rPr>
        <w:t>General Site Fill:  General site fill material shall be friable soil without clods of clay and shall conform to the general requirements for soil materials.</w:t>
      </w:r>
    </w:p>
    <w:p w:rsidR="00720F5B" w:rsidRDefault="00720F5B" w:rsidP="00720F5B">
      <w:pPr>
        <w:tabs>
          <w:tab w:val="left" w:pos="288"/>
          <w:tab w:val="left" w:pos="864"/>
          <w:tab w:val="left" w:pos="1440"/>
          <w:tab w:val="left" w:pos="2016"/>
          <w:tab w:val="left" w:pos="2592"/>
          <w:tab w:val="left" w:pos="3168"/>
        </w:tabs>
        <w:rPr>
          <w:rFonts w:cs="Arial"/>
        </w:rPr>
      </w:pPr>
    </w:p>
    <w:p w:rsidR="00720F5B" w:rsidRDefault="00720F5B" w:rsidP="00720F5B">
      <w:pPr>
        <w:pStyle w:val="PR3"/>
        <w:widowControl w:val="0"/>
        <w:numPr>
          <w:ilvl w:val="4"/>
          <w:numId w:val="4"/>
        </w:numPr>
        <w:tabs>
          <w:tab w:val="clear" w:pos="864"/>
          <w:tab w:val="clear" w:pos="2016"/>
          <w:tab w:val="num" w:pos="1530"/>
        </w:tabs>
        <w:snapToGrid w:val="0"/>
        <w:ind w:left="1530" w:hanging="450"/>
        <w:jc w:val="left"/>
        <w:rPr>
          <w:sz w:val="20"/>
        </w:rPr>
      </w:pPr>
      <w:r>
        <w:rPr>
          <w:sz w:val="20"/>
        </w:rPr>
        <w:t>General site fill shall possess the characteristics required for compaction to the values of soil density herein specified for the location of intended use.  Maximum particle size shall be 3 inches.</w:t>
      </w:r>
      <w:r>
        <w:rPr>
          <w:sz w:val="20"/>
        </w:rPr>
        <w:tab/>
      </w:r>
      <w:r>
        <w:rPr>
          <w:sz w:val="20"/>
        </w:rPr>
        <w:tab/>
      </w:r>
      <w:r>
        <w:rPr>
          <w:sz w:val="20"/>
        </w:rPr>
        <w:tab/>
      </w:r>
    </w:p>
    <w:p w:rsidR="00720F5B" w:rsidRDefault="00720F5B" w:rsidP="00720F5B">
      <w:pPr>
        <w:pStyle w:val="PR3"/>
        <w:widowControl w:val="0"/>
        <w:numPr>
          <w:ilvl w:val="4"/>
          <w:numId w:val="4"/>
        </w:numPr>
        <w:tabs>
          <w:tab w:val="clear" w:pos="864"/>
          <w:tab w:val="clear" w:pos="2016"/>
          <w:tab w:val="left" w:pos="1530"/>
        </w:tabs>
        <w:snapToGrid w:val="0"/>
        <w:ind w:hanging="720"/>
        <w:jc w:val="left"/>
        <w:rPr>
          <w:sz w:val="20"/>
        </w:rPr>
      </w:pPr>
      <w:r>
        <w:rPr>
          <w:sz w:val="20"/>
        </w:rPr>
        <w:t>General site fill shall be classified as SW, SP or SM by ASTM D2487.</w:t>
      </w:r>
    </w:p>
    <w:p w:rsidR="00720F5B" w:rsidRDefault="00720F5B" w:rsidP="00720F5B">
      <w:pPr>
        <w:pStyle w:val="PR3"/>
        <w:widowControl w:val="0"/>
        <w:numPr>
          <w:ilvl w:val="4"/>
          <w:numId w:val="4"/>
        </w:numPr>
        <w:tabs>
          <w:tab w:val="clear" w:pos="864"/>
          <w:tab w:val="clear" w:pos="2016"/>
          <w:tab w:val="num" w:pos="1530"/>
        </w:tabs>
        <w:snapToGrid w:val="0"/>
        <w:ind w:left="1530" w:hanging="450"/>
        <w:jc w:val="left"/>
        <w:rPr>
          <w:sz w:val="20"/>
        </w:rPr>
      </w:pPr>
      <w:r>
        <w:rPr>
          <w:sz w:val="20"/>
        </w:rPr>
        <w:t>General site fill shall have a dry maximum density of not less than 105 pounds per cubic foot per ASTM D1557.</w:t>
      </w:r>
    </w:p>
    <w:p w:rsidR="00720F5B" w:rsidRDefault="00720F5B" w:rsidP="00720F5B">
      <w:pPr>
        <w:tabs>
          <w:tab w:val="left" w:pos="288"/>
          <w:tab w:val="left" w:pos="864"/>
          <w:tab w:val="left" w:pos="1440"/>
          <w:tab w:val="left" w:pos="2016"/>
          <w:tab w:val="left" w:pos="2592"/>
          <w:tab w:val="left" w:pos="3168"/>
        </w:tabs>
        <w:rPr>
          <w:rFonts w:cs="Arial"/>
        </w:rPr>
      </w:pPr>
    </w:p>
    <w:p w:rsidR="00720F5B" w:rsidRDefault="00720F5B" w:rsidP="00720F5B">
      <w:pPr>
        <w:pStyle w:val="PR2"/>
        <w:numPr>
          <w:ilvl w:val="3"/>
          <w:numId w:val="4"/>
        </w:numPr>
        <w:tabs>
          <w:tab w:val="clear" w:pos="864"/>
          <w:tab w:val="clear" w:pos="1440"/>
          <w:tab w:val="num" w:pos="1080"/>
        </w:tabs>
        <w:ind w:left="1080" w:hanging="360"/>
        <w:jc w:val="left"/>
        <w:rPr>
          <w:sz w:val="20"/>
        </w:rPr>
      </w:pPr>
      <w:r>
        <w:rPr>
          <w:sz w:val="20"/>
        </w:rPr>
        <w:t>Topsoil:  Topsoil which has been stripped from on-site may be utilized as topsoil on the project.  Additional topsoil required shall be furnished as specified below:</w:t>
      </w:r>
    </w:p>
    <w:p w:rsidR="005D6625" w:rsidRPr="00657580" w:rsidRDefault="005D6625" w:rsidP="00657580"/>
    <w:sectPr w:rsidR="005D6625" w:rsidRPr="00657580"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8E17FB" w:rsidRPr="008E17FB">
            <w:rPr>
              <w:sz w:val="16"/>
              <w:szCs w:val="16"/>
            </w:rPr>
            <w:t>7/1/2014</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20F5B">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20F5B">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XX </w:t>
    </w:r>
    <w:proofErr w:type="spellStart"/>
    <w:r w:rsidRPr="00206F3E">
      <w:rPr>
        <w:b/>
      </w:rPr>
      <w:t>XX</w:t>
    </w:r>
    <w:proofErr w:type="spellEnd"/>
    <w:r w:rsidRPr="00206F3E">
      <w:rPr>
        <w:b/>
      </w:rPr>
      <w:t xml:space="preserve"> </w:t>
    </w:r>
    <w:proofErr w:type="spellStart"/>
    <w:r w:rsidRPr="00206F3E">
      <w:rPr>
        <w:b/>
      </w:rPr>
      <w:t>XX</w:t>
    </w:r>
    <w:proofErr w:type="spellEnd"/>
    <w:r w:rsidRPr="00206F3E">
      <w:rPr>
        <w:b/>
      </w:rPr>
      <w:t xml:space="preserve"> – SECTION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04E910E8"/>
    <w:multiLevelType w:val="hybridMultilevel"/>
    <w:tmpl w:val="60B0C84E"/>
    <w:lvl w:ilvl="0" w:tplc="973E899E">
      <w:start w:val="1"/>
      <w:numFmt w:val="upperLetter"/>
      <w:lvlText w:val="%1."/>
      <w:lvlJc w:val="left"/>
      <w:pPr>
        <w:tabs>
          <w:tab w:val="num" w:pos="1365"/>
        </w:tabs>
        <w:ind w:left="1365" w:hanging="360"/>
      </w:pPr>
      <w:rPr>
        <w:i w:val="0"/>
      </w:rPr>
    </w:lvl>
    <w:lvl w:ilvl="1" w:tplc="E342FDC0">
      <w:start w:val="2"/>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E048D678">
      <w:start w:val="1"/>
      <w:numFmt w:val="decimal"/>
      <w:lvlText w:val="%4."/>
      <w:lvlJc w:val="left"/>
      <w:pPr>
        <w:tabs>
          <w:tab w:val="num" w:pos="3525"/>
        </w:tabs>
        <w:ind w:left="3525" w:hanging="360"/>
      </w:pPr>
      <w:rPr>
        <w:sz w:val="20"/>
      </w:r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abstractNum w:abstractNumId="3">
    <w:nsid w:val="22106F6A"/>
    <w:multiLevelType w:val="multilevel"/>
    <w:tmpl w:val="07908384"/>
    <w:lvl w:ilvl="0">
      <w:start w:val="1"/>
      <w:numFmt w:val="decimalZero"/>
      <w:pStyle w:val="FS201"/>
      <w:lvlText w:val="2.%1"/>
      <w:lvlJc w:val="left"/>
      <w:pPr>
        <w:tabs>
          <w:tab w:val="num" w:pos="576"/>
        </w:tabs>
        <w:ind w:left="576" w:hanging="576"/>
      </w:pPr>
      <w:rPr>
        <w:rFonts w:ascii="Arial" w:hAnsi="Arial" w:cs="Times New Roman" w:hint="default"/>
        <w:b w:val="0"/>
        <w:i w:val="0"/>
        <w:strike w:val="0"/>
        <w:dstrike w:val="0"/>
        <w:sz w:val="20"/>
        <w:u w:val="none"/>
        <w:effect w:val="none"/>
      </w:rPr>
    </w:lvl>
    <w:lvl w:ilvl="1">
      <w:start w:val="1"/>
      <w:numFmt w:val="upperLetter"/>
      <w:lvlText w:val="%2."/>
      <w:lvlJc w:val="left"/>
      <w:pPr>
        <w:tabs>
          <w:tab w:val="num" w:pos="1008"/>
        </w:tabs>
        <w:ind w:left="1008" w:hanging="432"/>
      </w:pPr>
      <w:rPr>
        <w:rFonts w:ascii="Arial" w:hAnsi="Arial" w:cs="Times New Roman" w:hint="default"/>
        <w:b w:val="0"/>
        <w:i w:val="0"/>
        <w:strike w:val="0"/>
        <w:dstrike w:val="0"/>
        <w:sz w:val="20"/>
        <w:u w:val="none"/>
        <w:effect w:val="none"/>
      </w:rPr>
    </w:lvl>
    <w:lvl w:ilvl="2">
      <w:start w:val="1"/>
      <w:numFmt w:val="decimal"/>
      <w:lvlText w:val="%3."/>
      <w:lvlJc w:val="left"/>
      <w:pPr>
        <w:tabs>
          <w:tab w:val="num" w:pos="1440"/>
        </w:tabs>
        <w:ind w:left="1440" w:hanging="432"/>
      </w:pPr>
      <w:rPr>
        <w:rFonts w:ascii="Arial" w:hAnsi="Arial" w:cs="Times New Roman" w:hint="default"/>
        <w:b w:val="0"/>
        <w:i w:val="0"/>
        <w:strike w:val="0"/>
        <w:dstrike w:val="0"/>
        <w:sz w:val="20"/>
        <w:u w:val="none"/>
        <w:effect w:val="none"/>
      </w:rPr>
    </w:lvl>
    <w:lvl w:ilvl="3">
      <w:start w:val="1"/>
      <w:numFmt w:val="lowerLetter"/>
      <w:lvlText w:val="%4."/>
      <w:lvlJc w:val="left"/>
      <w:pPr>
        <w:tabs>
          <w:tab w:val="num" w:pos="1872"/>
        </w:tabs>
        <w:ind w:left="1872" w:hanging="432"/>
      </w:pPr>
      <w:rPr>
        <w:rFonts w:ascii="Arial" w:hAnsi="Arial" w:cs="Times New Roman" w:hint="default"/>
        <w:b w:val="0"/>
        <w:i w:val="0"/>
        <w:strike w:val="0"/>
        <w:dstrike w:val="0"/>
        <w:sz w:val="20"/>
        <w:u w:val="none"/>
        <w:effect w:val="none"/>
      </w:rPr>
    </w:lvl>
    <w:lvl w:ilvl="4">
      <w:start w:val="1"/>
      <w:numFmt w:val="decimal"/>
      <w:lvlText w:val="%5)"/>
      <w:lvlJc w:val="left"/>
      <w:pPr>
        <w:tabs>
          <w:tab w:val="num" w:pos="2304"/>
        </w:tabs>
        <w:ind w:left="2304" w:hanging="432"/>
      </w:pPr>
      <w:rPr>
        <w:rFonts w:ascii="Arial" w:hAnsi="Arial" w:cs="Times New Roman" w:hint="default"/>
        <w:b w:val="0"/>
        <w:i w:val="0"/>
        <w:strike w:val="0"/>
        <w:dstrike w:val="0"/>
        <w:sz w:val="20"/>
        <w:u w:val="none"/>
        <w:effect w:val="none"/>
      </w:rPr>
    </w:lvl>
    <w:lvl w:ilvl="5">
      <w:start w:val="1"/>
      <w:numFmt w:val="lowerRoman"/>
      <w:lvlText w:val="(%6)"/>
      <w:lvlJc w:val="left"/>
      <w:pPr>
        <w:tabs>
          <w:tab w:val="num" w:pos="3024"/>
        </w:tabs>
        <w:ind w:left="2736" w:hanging="432"/>
      </w:pPr>
      <w:rPr>
        <w:rFonts w:ascii="Arial" w:hAnsi="Arial" w:cs="Times New Roman" w:hint="default"/>
        <w:b w:val="0"/>
        <w:i w:val="0"/>
        <w:strike w:val="0"/>
        <w:dstrike w:val="0"/>
        <w:sz w:val="20"/>
        <w:u w:val="none"/>
        <w:effect w:val="none"/>
      </w:rPr>
    </w:lvl>
    <w:lvl w:ilvl="6">
      <w:start w:val="1"/>
      <w:numFmt w:val="decimal"/>
      <w:lvlText w:val="%7)"/>
      <w:lvlJc w:val="left"/>
      <w:pPr>
        <w:tabs>
          <w:tab w:val="num" w:pos="3168"/>
        </w:tabs>
        <w:ind w:left="3168" w:hanging="432"/>
      </w:pPr>
      <w:rPr>
        <w:rFonts w:ascii="Arial" w:hAnsi="Arial" w:cs="Times New Roman" w:hint="default"/>
        <w:b w:val="0"/>
        <w:i w:val="0"/>
        <w:strike w:val="0"/>
        <w:dstrike w:val="0"/>
        <w:sz w:val="20"/>
        <w:u w:val="none"/>
        <w:effect w:val="none"/>
      </w:rPr>
    </w:lvl>
    <w:lvl w:ilvl="7">
      <w:start w:val="1"/>
      <w:numFmt w:val="lowerLetter"/>
      <w:lvlText w:val="%8)"/>
      <w:lvlJc w:val="left"/>
      <w:pPr>
        <w:tabs>
          <w:tab w:val="num" w:pos="3600"/>
        </w:tabs>
        <w:ind w:left="3600" w:hanging="432"/>
      </w:pPr>
      <w:rPr>
        <w:rFonts w:ascii="Arial" w:hAnsi="Arial" w:cs="Times New Roman" w:hint="default"/>
        <w:b w:val="0"/>
        <w:i w:val="0"/>
        <w:strike w:val="0"/>
        <w:dstrike w:val="0"/>
        <w:sz w:val="20"/>
        <w:u w:val="none"/>
        <w:effect w:val="none"/>
      </w:rPr>
    </w:lvl>
    <w:lvl w:ilvl="8">
      <w:start w:val="1"/>
      <w:numFmt w:val="lowerRoman"/>
      <w:lvlText w:val="%9"/>
      <w:lvlJc w:val="left"/>
      <w:pPr>
        <w:tabs>
          <w:tab w:val="num" w:pos="4320"/>
        </w:tabs>
        <w:ind w:left="4032" w:hanging="432"/>
      </w:pPr>
      <w:rPr>
        <w:rFonts w:ascii="Arial" w:hAnsi="Arial" w:cs="Times New Roman" w:hint="default"/>
        <w:b w:val="0"/>
        <w:i w:val="0"/>
        <w:strike w:val="0"/>
        <w:dstrike w:val="0"/>
        <w:sz w:val="20"/>
        <w:u w:val="none"/>
        <w:effect w:val="none"/>
      </w:rPr>
    </w:lvl>
  </w:abstractNum>
  <w:abstractNum w:abstractNumId="4">
    <w:nsid w:val="4B7917C8"/>
    <w:multiLevelType w:val="hybridMultilevel"/>
    <w:tmpl w:val="A70E4A2E"/>
    <w:lvl w:ilvl="0" w:tplc="4D040932">
      <w:start w:val="1"/>
      <w:numFmt w:val="upperLetter"/>
      <w:lvlText w:val="%1."/>
      <w:lvlJc w:val="left"/>
      <w:pPr>
        <w:tabs>
          <w:tab w:val="num" w:pos="1365"/>
        </w:tabs>
        <w:ind w:left="1365" w:hanging="360"/>
      </w:pPr>
      <w:rPr>
        <w:i w:val="0"/>
      </w:rPr>
    </w:lvl>
    <w:lvl w:ilvl="1" w:tplc="04090019">
      <w:start w:val="1"/>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0409000F">
      <w:start w:val="1"/>
      <w:numFmt w:val="decimal"/>
      <w:lvlText w:val="%4."/>
      <w:lvlJc w:val="left"/>
      <w:pPr>
        <w:tabs>
          <w:tab w:val="num" w:pos="3525"/>
        </w:tabs>
        <w:ind w:left="3525" w:hanging="360"/>
      </w:p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abstractNum w:abstractNumId="5">
    <w:nsid w:val="624133D5"/>
    <w:multiLevelType w:val="multilevel"/>
    <w:tmpl w:val="3CA28C7C"/>
    <w:lvl w:ilvl="0">
      <w:start w:val="1"/>
      <w:numFmt w:val="decimal"/>
      <w:lvlText w:val="1.%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Restart w:val="1"/>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71F21788"/>
    <w:multiLevelType w:val="multilevel"/>
    <w:tmpl w:val="57E21300"/>
    <w:lvl w:ilvl="0">
      <w:start w:val="1"/>
      <w:numFmt w:val="decimal"/>
      <w:pStyle w:val="HeaderChar"/>
      <w:suff w:val="nothing"/>
      <w:lvlText w:val="PART %1 - "/>
      <w:lvlJc w:val="left"/>
      <w:pPr>
        <w:ind w:left="0" w:firstLine="0"/>
      </w:pPr>
      <w:rPr>
        <w:rFonts w:ascii="Arial" w:hAnsi="Arial" w:cs="Times New Roman" w:hint="default"/>
        <w:b w:val="0"/>
        <w:i w:val="0"/>
        <w:sz w:val="22"/>
        <w:u w:val="single"/>
      </w:rPr>
    </w:lvl>
    <w:lvl w:ilvl="1">
      <w:start w:val="1"/>
      <w:numFmt w:val="decimal"/>
      <w:pStyle w:val="RJUST"/>
      <w:lvlText w:val="%1.0%2"/>
      <w:lvlJc w:val="left"/>
      <w:pPr>
        <w:tabs>
          <w:tab w:val="num" w:pos="835"/>
        </w:tabs>
        <w:ind w:left="835" w:hanging="835"/>
      </w:pPr>
      <w:rPr>
        <w:rFonts w:ascii="Arial" w:hAnsi="Arial" w:cs="Times New Roman" w:hint="default"/>
        <w:b w:val="0"/>
        <w:i w:val="0"/>
        <w:caps/>
        <w:sz w:val="22"/>
      </w:rPr>
    </w:lvl>
    <w:lvl w:ilvl="2">
      <w:start w:val="1"/>
      <w:numFmt w:val="upperLetter"/>
      <w:pStyle w:val="BalloonText"/>
      <w:lvlText w:val="%3."/>
      <w:lvlJc w:val="left"/>
      <w:pPr>
        <w:tabs>
          <w:tab w:val="num" w:pos="835"/>
        </w:tabs>
        <w:ind w:left="835" w:hanging="475"/>
      </w:pPr>
      <w:rPr>
        <w:rFonts w:ascii="Arial" w:hAnsi="Arial" w:cs="Times New Roman" w:hint="default"/>
        <w:b w:val="0"/>
        <w:i w:val="0"/>
        <w:sz w:val="20"/>
      </w:rPr>
    </w:lvl>
    <w:lvl w:ilvl="3">
      <w:start w:val="1"/>
      <w:numFmt w:val="decimal"/>
      <w:pStyle w:val="NAM"/>
      <w:lvlText w:val="%4."/>
      <w:lvlJc w:val="left"/>
      <w:pPr>
        <w:tabs>
          <w:tab w:val="num" w:pos="1325"/>
        </w:tabs>
        <w:ind w:left="1325" w:hanging="490"/>
      </w:pPr>
      <w:rPr>
        <w:rFonts w:ascii="Arial" w:hAnsi="Arial" w:cs="Times New Roman" w:hint="default"/>
        <w:b w:val="0"/>
        <w:i w:val="0"/>
        <w:sz w:val="20"/>
      </w:rPr>
    </w:lvl>
    <w:lvl w:ilvl="4">
      <w:start w:val="1"/>
      <w:numFmt w:val="lowerLetter"/>
      <w:pStyle w:val="Heading3Char"/>
      <w:lvlText w:val="%5."/>
      <w:lvlJc w:val="left"/>
      <w:pPr>
        <w:tabs>
          <w:tab w:val="num" w:pos="1800"/>
        </w:tabs>
        <w:ind w:left="1800" w:hanging="475"/>
      </w:pPr>
      <w:rPr>
        <w:rFonts w:ascii="Arial" w:hAnsi="Arial" w:cs="Times New Roman" w:hint="default"/>
        <w:b w:val="0"/>
        <w:i w:val="0"/>
        <w:sz w:val="20"/>
      </w:rPr>
    </w:lvl>
    <w:lvl w:ilvl="5">
      <w:start w:val="1"/>
      <w:numFmt w:val="decimal"/>
      <w:pStyle w:val="CommentReference"/>
      <w:lvlText w:val="%6)"/>
      <w:lvlJc w:val="left"/>
      <w:pPr>
        <w:tabs>
          <w:tab w:val="num" w:pos="2275"/>
        </w:tabs>
        <w:ind w:left="2275" w:hanging="475"/>
      </w:pPr>
      <w:rPr>
        <w:rFonts w:ascii="Arial" w:hAnsi="Arial" w:cs="Times New Roman" w:hint="default"/>
        <w:b w:val="0"/>
        <w:i w:val="0"/>
        <w:sz w:val="22"/>
      </w:rPr>
    </w:lvl>
    <w:lvl w:ilvl="6">
      <w:start w:val="1"/>
      <w:numFmt w:val="lowerLetter"/>
      <w:pStyle w:val="CommentText"/>
      <w:lvlText w:val="%7)"/>
      <w:lvlJc w:val="left"/>
      <w:pPr>
        <w:tabs>
          <w:tab w:val="num" w:pos="2765"/>
        </w:tabs>
        <w:ind w:left="2765" w:hanging="490"/>
      </w:pPr>
      <w:rPr>
        <w:rFonts w:ascii="Arial" w:hAnsi="Arial" w:cs="Times New Roman" w:hint="default"/>
        <w:b w:val="0"/>
        <w:i w:val="0"/>
        <w:sz w:val="22"/>
      </w:rPr>
    </w:lvl>
    <w:lvl w:ilvl="7">
      <w:start w:val="1"/>
      <w:numFmt w:val="decimal"/>
      <w:pStyle w:val="CommentTextChar"/>
      <w:lvlText w:val="(%8)"/>
      <w:lvlJc w:val="left"/>
      <w:pPr>
        <w:tabs>
          <w:tab w:val="num" w:pos="3240"/>
        </w:tabs>
        <w:ind w:left="3240" w:hanging="475"/>
      </w:pPr>
      <w:rPr>
        <w:rFonts w:ascii="Arial" w:hAnsi="Arial" w:cs="Times New Roman" w:hint="default"/>
        <w:b w:val="0"/>
        <w:i w:val="0"/>
        <w:sz w:val="22"/>
      </w:rPr>
    </w:lvl>
    <w:lvl w:ilvl="8">
      <w:start w:val="1"/>
      <w:numFmt w:val="bullet"/>
      <w:pStyle w:val="CommentSubject"/>
      <w:lvlText w:val=""/>
      <w:lvlJc w:val="left"/>
      <w:pPr>
        <w:tabs>
          <w:tab w:val="num" w:pos="3715"/>
        </w:tabs>
        <w:ind w:left="3715" w:hanging="475"/>
      </w:pPr>
      <w:rPr>
        <w:rFonts w:ascii="Arial" w:hAnsi="Arial" w:cs="Times New Roman" w:hint="default"/>
        <w:b w:val="0"/>
        <w:i w:val="0"/>
        <w:sz w:val="22"/>
      </w:rPr>
    </w:lvl>
  </w:abstractNum>
  <w:abstractNum w:abstractNumId="7">
    <w:nsid w:val="741803D1"/>
    <w:multiLevelType w:val="multilevel"/>
    <w:tmpl w:val="567EB628"/>
    <w:lvl w:ilvl="0">
      <w:start w:val="1"/>
      <w:numFmt w:val="decimal"/>
      <w:lvlText w:val="%1"/>
      <w:lvlJc w:val="left"/>
      <w:pPr>
        <w:tabs>
          <w:tab w:val="num" w:pos="390"/>
        </w:tabs>
        <w:ind w:left="390" w:hanging="390"/>
      </w:pPr>
    </w:lvl>
    <w:lvl w:ilvl="1">
      <w:start w:val="2"/>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nsid w:val="78906F17"/>
    <w:multiLevelType w:val="hybridMultilevel"/>
    <w:tmpl w:val="699E3528"/>
    <w:lvl w:ilvl="0" w:tplc="9A0E8B6E">
      <w:start w:val="1"/>
      <w:numFmt w:val="upperLetter"/>
      <w:lvlText w:val="%1."/>
      <w:lvlJc w:val="left"/>
      <w:pPr>
        <w:tabs>
          <w:tab w:val="num" w:pos="1365"/>
        </w:tabs>
        <w:ind w:left="1365" w:hanging="360"/>
      </w:pPr>
    </w:lvl>
    <w:lvl w:ilvl="1" w:tplc="04090019">
      <w:start w:val="1"/>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0409000F">
      <w:start w:val="1"/>
      <w:numFmt w:val="decimal"/>
      <w:lvlText w:val="%4."/>
      <w:lvlJc w:val="left"/>
      <w:pPr>
        <w:tabs>
          <w:tab w:val="num" w:pos="3525"/>
        </w:tabs>
        <w:ind w:left="3525" w:hanging="360"/>
      </w:p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0F5B"/>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217B"/>
    <w:rsid w:val="0089738B"/>
    <w:rsid w:val="008A4879"/>
    <w:rsid w:val="008B1A55"/>
    <w:rsid w:val="008C4887"/>
    <w:rsid w:val="008D1B05"/>
    <w:rsid w:val="008D2405"/>
    <w:rsid w:val="008E17FB"/>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1381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2"/>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2"/>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2"/>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2"/>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2"/>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2"/>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2"/>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2"/>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2"/>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FS101">
    <w:name w:val="FS#1.01"/>
    <w:basedOn w:val="Normal"/>
    <w:rsid w:val="00720F5B"/>
    <w:pPr>
      <w:keepNext w:val="0"/>
      <w:tabs>
        <w:tab w:val="left" w:pos="1008"/>
        <w:tab w:val="left" w:pos="1440"/>
        <w:tab w:val="left" w:pos="1872"/>
        <w:tab w:val="left" w:pos="2304"/>
        <w:tab w:val="left" w:pos="2736"/>
        <w:tab w:val="left" w:pos="3168"/>
        <w:tab w:val="left" w:pos="3600"/>
        <w:tab w:val="left" w:pos="4032"/>
      </w:tabs>
      <w:spacing w:after="240"/>
    </w:pPr>
  </w:style>
  <w:style w:type="paragraph" w:customStyle="1" w:styleId="FS201">
    <w:name w:val="FS#2.01"/>
    <w:basedOn w:val="Normal"/>
    <w:rsid w:val="00720F5B"/>
    <w:pPr>
      <w:keepNext w:val="0"/>
      <w:numPr>
        <w:numId w:val="3"/>
      </w:numPr>
      <w:tabs>
        <w:tab w:val="left" w:pos="1008"/>
        <w:tab w:val="left" w:pos="1440"/>
        <w:tab w:val="left" w:pos="1872"/>
        <w:tab w:val="left" w:pos="2304"/>
        <w:tab w:val="left" w:pos="2736"/>
        <w:tab w:val="left" w:pos="3168"/>
        <w:tab w:val="left" w:pos="3600"/>
        <w:tab w:val="left" w:pos="4032"/>
      </w:tabs>
      <w:spacing w:after="240"/>
    </w:pPr>
    <w:rPr>
      <w:color w:val="000000"/>
    </w:rPr>
  </w:style>
  <w:style w:type="paragraph" w:customStyle="1" w:styleId="FSPart">
    <w:name w:val="FSPart#"/>
    <w:basedOn w:val="Normal"/>
    <w:rsid w:val="00720F5B"/>
    <w:pPr>
      <w:spacing w:after="240"/>
      <w:outlineLvl w:val="0"/>
    </w:pPr>
    <w:rPr>
      <w:caps/>
    </w:rPr>
  </w:style>
  <w:style w:type="paragraph" w:customStyle="1" w:styleId="PR6">
    <w:name w:val="PR6"/>
    <w:basedOn w:val="Normal"/>
    <w:rsid w:val="00720F5B"/>
    <w:pPr>
      <w:keepNext w:val="0"/>
      <w:tabs>
        <w:tab w:val="num" w:pos="3240"/>
      </w:tabs>
      <w:suppressAutoHyphens/>
      <w:ind w:left="3240" w:hanging="475"/>
      <w:outlineLvl w:val="7"/>
    </w:pPr>
    <w:rPr>
      <w:sz w:val="22"/>
    </w:rPr>
  </w:style>
  <w:style w:type="paragraph" w:customStyle="1" w:styleId="PR7">
    <w:name w:val="PR7"/>
    <w:basedOn w:val="Normal"/>
    <w:rsid w:val="00720F5B"/>
    <w:pPr>
      <w:keepNext w:val="0"/>
      <w:tabs>
        <w:tab w:val="num" w:pos="3715"/>
      </w:tabs>
      <w:suppressAutoHyphens/>
      <w:ind w:left="3715" w:hanging="475"/>
      <w:outlineLvl w:val="8"/>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2"/>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2"/>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2"/>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2"/>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2"/>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2"/>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2"/>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2"/>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2"/>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FS101">
    <w:name w:val="FS#1.01"/>
    <w:basedOn w:val="Normal"/>
    <w:rsid w:val="00720F5B"/>
    <w:pPr>
      <w:keepNext w:val="0"/>
      <w:tabs>
        <w:tab w:val="left" w:pos="1008"/>
        <w:tab w:val="left" w:pos="1440"/>
        <w:tab w:val="left" w:pos="1872"/>
        <w:tab w:val="left" w:pos="2304"/>
        <w:tab w:val="left" w:pos="2736"/>
        <w:tab w:val="left" w:pos="3168"/>
        <w:tab w:val="left" w:pos="3600"/>
        <w:tab w:val="left" w:pos="4032"/>
      </w:tabs>
      <w:spacing w:after="240"/>
    </w:pPr>
  </w:style>
  <w:style w:type="paragraph" w:customStyle="1" w:styleId="FS201">
    <w:name w:val="FS#2.01"/>
    <w:basedOn w:val="Normal"/>
    <w:rsid w:val="00720F5B"/>
    <w:pPr>
      <w:keepNext w:val="0"/>
      <w:numPr>
        <w:numId w:val="3"/>
      </w:numPr>
      <w:tabs>
        <w:tab w:val="left" w:pos="1008"/>
        <w:tab w:val="left" w:pos="1440"/>
        <w:tab w:val="left" w:pos="1872"/>
        <w:tab w:val="left" w:pos="2304"/>
        <w:tab w:val="left" w:pos="2736"/>
        <w:tab w:val="left" w:pos="3168"/>
        <w:tab w:val="left" w:pos="3600"/>
        <w:tab w:val="left" w:pos="4032"/>
      </w:tabs>
      <w:spacing w:after="240"/>
    </w:pPr>
    <w:rPr>
      <w:color w:val="000000"/>
    </w:rPr>
  </w:style>
  <w:style w:type="paragraph" w:customStyle="1" w:styleId="FSPart">
    <w:name w:val="FSPart#"/>
    <w:basedOn w:val="Normal"/>
    <w:rsid w:val="00720F5B"/>
    <w:pPr>
      <w:spacing w:after="240"/>
      <w:outlineLvl w:val="0"/>
    </w:pPr>
    <w:rPr>
      <w:caps/>
    </w:rPr>
  </w:style>
  <w:style w:type="paragraph" w:customStyle="1" w:styleId="PR6">
    <w:name w:val="PR6"/>
    <w:basedOn w:val="Normal"/>
    <w:rsid w:val="00720F5B"/>
    <w:pPr>
      <w:keepNext w:val="0"/>
      <w:tabs>
        <w:tab w:val="num" w:pos="3240"/>
      </w:tabs>
      <w:suppressAutoHyphens/>
      <w:ind w:left="3240" w:hanging="475"/>
      <w:outlineLvl w:val="7"/>
    </w:pPr>
    <w:rPr>
      <w:sz w:val="22"/>
    </w:rPr>
  </w:style>
  <w:style w:type="paragraph" w:customStyle="1" w:styleId="PR7">
    <w:name w:val="PR7"/>
    <w:basedOn w:val="Normal"/>
    <w:rsid w:val="00720F5B"/>
    <w:pPr>
      <w:keepNext w:val="0"/>
      <w:tabs>
        <w:tab w:val="num" w:pos="3715"/>
      </w:tabs>
      <w:suppressAutoHyphens/>
      <w:ind w:left="3715" w:hanging="475"/>
      <w:outlineLvl w:val="8"/>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20293">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67F97-8976-4252-BA31-D2A32ACC5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0</TotalTime>
  <Pages>2</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Emily Casper</cp:lastModifiedBy>
  <cp:revision>2</cp:revision>
  <cp:lastPrinted>2009-03-05T22:14:00Z</cp:lastPrinted>
  <dcterms:created xsi:type="dcterms:W3CDTF">2014-07-03T15:51:00Z</dcterms:created>
  <dcterms:modified xsi:type="dcterms:W3CDTF">2014-07-03T15:51:00Z</dcterms:modified>
</cp:coreProperties>
</file>